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8"/>
        <w:gridCol w:w="1774"/>
        <w:gridCol w:w="1112"/>
        <w:gridCol w:w="1935"/>
        <w:gridCol w:w="1064"/>
        <w:gridCol w:w="1000"/>
      </w:tblGrid>
      <w:tr w:rsidR="00FE1FB2">
        <w:trPr>
          <w:trHeight w:val="1446"/>
        </w:trPr>
        <w:tc>
          <w:tcPr>
            <w:tcW w:w="8143" w:type="dxa"/>
            <w:gridSpan w:val="6"/>
          </w:tcPr>
          <w:p w:rsidR="00FE1FB2" w:rsidRDefault="00FE1FB2">
            <w:pPr>
              <w:pStyle w:val="TableParagraph"/>
              <w:spacing w:before="140" w:after="1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  <w:p w:rsidR="00FE1FB2" w:rsidRDefault="00FE1FB2">
            <w:pPr>
              <w:pStyle w:val="TableParagraph"/>
              <w:spacing w:before="0" w:line="240" w:lineRule="auto"/>
              <w:ind w:left="3148"/>
              <w:jc w:val="left"/>
              <w:rPr>
                <w:rFonts w:ascii="Times New Roman"/>
                <w:sz w:val="20"/>
              </w:rPr>
            </w:pPr>
          </w:p>
        </w:tc>
      </w:tr>
      <w:tr w:rsidR="00FE1FB2">
        <w:trPr>
          <w:trHeight w:val="270"/>
        </w:trPr>
        <w:tc>
          <w:tcPr>
            <w:tcW w:w="8143" w:type="dxa"/>
            <w:gridSpan w:val="6"/>
            <w:shd w:val="clear" w:color="auto" w:fill="D9E0F1"/>
          </w:tcPr>
          <w:p w:rsidR="00FE1FB2" w:rsidRDefault="00CE077D">
            <w:pPr>
              <w:pStyle w:val="TableParagraph"/>
              <w:spacing w:before="0" w:line="250" w:lineRule="exact"/>
              <w:ind w:left="27"/>
              <w:rPr>
                <w:b/>
              </w:rPr>
            </w:pPr>
            <w:r>
              <w:rPr>
                <w:b/>
              </w:rPr>
              <w:t>LM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6000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Nozzles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Requirements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</w:tr>
      <w:tr w:rsidR="00FE1FB2">
        <w:trPr>
          <w:trHeight w:val="719"/>
        </w:trPr>
        <w:tc>
          <w:tcPr>
            <w:tcW w:w="1258" w:type="dxa"/>
            <w:shd w:val="clear" w:color="auto" w:fill="D9E0F1"/>
          </w:tcPr>
          <w:p w:rsidR="00FE1FB2" w:rsidRDefault="00FE1FB2">
            <w:pPr>
              <w:pStyle w:val="TableParagraph"/>
              <w:spacing w:before="6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  <w:p w:rsidR="00FE1FB2" w:rsidRDefault="00CE077D">
            <w:pPr>
              <w:pStyle w:val="TableParagraph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Part</w:t>
            </w:r>
          </w:p>
        </w:tc>
        <w:tc>
          <w:tcPr>
            <w:tcW w:w="1774" w:type="dxa"/>
            <w:shd w:val="clear" w:color="auto" w:fill="D9E0F1"/>
          </w:tcPr>
          <w:p w:rsidR="00FE1FB2" w:rsidRDefault="00FE1FB2">
            <w:pPr>
              <w:pStyle w:val="TableParagraph"/>
              <w:spacing w:before="6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  <w:p w:rsidR="00FE1FB2" w:rsidRDefault="00CE077D">
            <w:pPr>
              <w:pStyle w:val="TableParagraph"/>
              <w:spacing w:before="0" w:line="240" w:lineRule="auto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112" w:type="dxa"/>
            <w:shd w:val="clear" w:color="auto" w:fill="D9E0F1"/>
          </w:tcPr>
          <w:p w:rsidR="00FE1FB2" w:rsidRDefault="00FE1FB2">
            <w:pPr>
              <w:pStyle w:val="TableParagraph"/>
              <w:spacing w:before="6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  <w:p w:rsidR="00FE1FB2" w:rsidRDefault="00CE077D">
            <w:pPr>
              <w:pStyle w:val="TableParagraph"/>
              <w:spacing w:before="0" w:line="240" w:lineRule="auto"/>
              <w:ind w:left="21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Turbine</w:t>
            </w:r>
          </w:p>
        </w:tc>
        <w:tc>
          <w:tcPr>
            <w:tcW w:w="1935" w:type="dxa"/>
            <w:shd w:val="clear" w:color="auto" w:fill="D9E0F1"/>
          </w:tcPr>
          <w:p w:rsidR="00FE1FB2" w:rsidRDefault="00CE077D">
            <w:pPr>
              <w:pStyle w:val="TableParagraph"/>
              <w:spacing w:before="107" w:line="256" w:lineRule="auto"/>
              <w:ind w:left="754" w:right="133" w:hanging="59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Additional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material </w:t>
            </w:r>
            <w:r>
              <w:rPr>
                <w:b/>
                <w:spacing w:val="-4"/>
                <w:sz w:val="20"/>
              </w:rPr>
              <w:t>data.</w:t>
            </w:r>
          </w:p>
        </w:tc>
        <w:tc>
          <w:tcPr>
            <w:tcW w:w="1064" w:type="dxa"/>
            <w:shd w:val="clear" w:color="auto" w:fill="D9E0F1"/>
          </w:tcPr>
          <w:p w:rsidR="00FE1FB2" w:rsidRDefault="00CE077D">
            <w:pPr>
              <w:pStyle w:val="TableParagraph"/>
              <w:spacing w:before="107" w:line="256" w:lineRule="auto"/>
              <w:ind w:left="89" w:right="67" w:firstLine="1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Unit of </w:t>
            </w:r>
            <w:proofErr w:type="spellStart"/>
            <w:r>
              <w:rPr>
                <w:b/>
                <w:spacing w:val="-2"/>
                <w:sz w:val="20"/>
              </w:rPr>
              <w:t>measurem</w:t>
            </w:r>
            <w:proofErr w:type="spellEnd"/>
          </w:p>
        </w:tc>
        <w:tc>
          <w:tcPr>
            <w:tcW w:w="1000" w:type="dxa"/>
            <w:shd w:val="clear" w:color="auto" w:fill="D9E0F1"/>
          </w:tcPr>
          <w:p w:rsidR="00FE1FB2" w:rsidRDefault="00FE1FB2">
            <w:pPr>
              <w:pStyle w:val="TableParagraph"/>
              <w:spacing w:before="6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  <w:p w:rsidR="00FE1FB2" w:rsidRDefault="00CE077D">
            <w:pPr>
              <w:pStyle w:val="TableParagraph"/>
              <w:spacing w:before="0" w:line="240" w:lineRule="auto"/>
              <w:ind w:left="18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Quantity.</w:t>
            </w:r>
          </w:p>
        </w:tc>
      </w:tr>
      <w:tr w:rsidR="00FE1FB2">
        <w:trPr>
          <w:trHeight w:val="270"/>
        </w:trPr>
        <w:tc>
          <w:tcPr>
            <w:tcW w:w="1258" w:type="dxa"/>
          </w:tcPr>
          <w:p w:rsidR="00FE1FB2" w:rsidRDefault="00CE077D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NOZZLE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74" w:type="dxa"/>
          </w:tcPr>
          <w:p w:rsidR="00FE1FB2" w:rsidRDefault="00CE077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CH-9819(A)-</w:t>
            </w:r>
            <w:r>
              <w:rPr>
                <w:spacing w:val="-5"/>
                <w:sz w:val="20"/>
              </w:rPr>
              <w:t>3PT</w:t>
            </w:r>
          </w:p>
        </w:tc>
        <w:tc>
          <w:tcPr>
            <w:tcW w:w="1112" w:type="dxa"/>
          </w:tcPr>
          <w:p w:rsidR="00FE1FB2" w:rsidRDefault="00CE077D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LM6000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PD</w:t>
            </w:r>
          </w:p>
        </w:tc>
        <w:tc>
          <w:tcPr>
            <w:tcW w:w="1935" w:type="dxa"/>
          </w:tcPr>
          <w:p w:rsidR="00FE1FB2" w:rsidRDefault="00CE077D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Electric</w:t>
            </w:r>
          </w:p>
        </w:tc>
        <w:tc>
          <w:tcPr>
            <w:tcW w:w="1064" w:type="dxa"/>
          </w:tcPr>
          <w:p w:rsidR="00FE1FB2" w:rsidRDefault="00CE077D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piece</w:t>
            </w:r>
          </w:p>
        </w:tc>
        <w:tc>
          <w:tcPr>
            <w:tcW w:w="1000" w:type="dxa"/>
          </w:tcPr>
          <w:p w:rsidR="00FE1FB2" w:rsidRDefault="00CE077D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</w:tr>
      <w:tr w:rsidR="00FE1FB2">
        <w:trPr>
          <w:trHeight w:val="270"/>
        </w:trPr>
        <w:tc>
          <w:tcPr>
            <w:tcW w:w="1258" w:type="dxa"/>
          </w:tcPr>
          <w:p w:rsidR="00FE1FB2" w:rsidRDefault="00CE07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BLADE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74" w:type="dxa"/>
          </w:tcPr>
          <w:p w:rsidR="00FE1FB2" w:rsidRDefault="00CE077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CH-9532-</w:t>
            </w:r>
            <w:r>
              <w:rPr>
                <w:spacing w:val="-5"/>
                <w:sz w:val="20"/>
              </w:rPr>
              <w:t>BLC</w:t>
            </w:r>
          </w:p>
        </w:tc>
        <w:tc>
          <w:tcPr>
            <w:tcW w:w="1112" w:type="dxa"/>
          </w:tcPr>
          <w:p w:rsidR="00FE1FB2" w:rsidRDefault="00CE077D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LM6000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PD</w:t>
            </w:r>
          </w:p>
        </w:tc>
        <w:tc>
          <w:tcPr>
            <w:tcW w:w="1935" w:type="dxa"/>
          </w:tcPr>
          <w:p w:rsidR="00FE1FB2" w:rsidRDefault="00CE077D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Electric</w:t>
            </w:r>
          </w:p>
        </w:tc>
        <w:tc>
          <w:tcPr>
            <w:tcW w:w="1064" w:type="dxa"/>
          </w:tcPr>
          <w:p w:rsidR="00FE1FB2" w:rsidRDefault="00CE077D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piece</w:t>
            </w:r>
          </w:p>
        </w:tc>
        <w:tc>
          <w:tcPr>
            <w:tcW w:w="1000" w:type="dxa"/>
          </w:tcPr>
          <w:p w:rsidR="00FE1FB2" w:rsidRDefault="00CE077D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</w:tr>
      <w:tr w:rsidR="00FE1FB2">
        <w:trPr>
          <w:trHeight w:val="270"/>
        </w:trPr>
        <w:tc>
          <w:tcPr>
            <w:tcW w:w="1258" w:type="dxa"/>
          </w:tcPr>
          <w:p w:rsidR="00FE1FB2" w:rsidRDefault="00CE077D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SHROUD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74" w:type="dxa"/>
          </w:tcPr>
          <w:p w:rsidR="00FE1FB2" w:rsidRDefault="00CE077D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>1862M24P02-</w:t>
            </w:r>
            <w:r>
              <w:rPr>
                <w:spacing w:val="-5"/>
                <w:sz w:val="20"/>
              </w:rPr>
              <w:t>CMI</w:t>
            </w:r>
          </w:p>
        </w:tc>
        <w:tc>
          <w:tcPr>
            <w:tcW w:w="1112" w:type="dxa"/>
          </w:tcPr>
          <w:p w:rsidR="00FE1FB2" w:rsidRDefault="00CE077D"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LM6000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PD</w:t>
            </w:r>
          </w:p>
        </w:tc>
        <w:tc>
          <w:tcPr>
            <w:tcW w:w="1935" w:type="dxa"/>
          </w:tcPr>
          <w:p w:rsidR="00FE1FB2" w:rsidRDefault="00CE077D"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Electric</w:t>
            </w:r>
          </w:p>
        </w:tc>
        <w:tc>
          <w:tcPr>
            <w:tcW w:w="1064" w:type="dxa"/>
          </w:tcPr>
          <w:p w:rsidR="00FE1FB2" w:rsidRDefault="00CE077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piece</w:t>
            </w:r>
          </w:p>
        </w:tc>
        <w:tc>
          <w:tcPr>
            <w:tcW w:w="1000" w:type="dxa"/>
          </w:tcPr>
          <w:p w:rsidR="00FE1FB2" w:rsidRDefault="00CE077D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</w:tr>
      <w:tr w:rsidR="00FE1FB2">
        <w:trPr>
          <w:trHeight w:val="270"/>
        </w:trPr>
        <w:tc>
          <w:tcPr>
            <w:tcW w:w="1258" w:type="dxa"/>
          </w:tcPr>
          <w:p w:rsidR="00FE1FB2" w:rsidRDefault="00CE077D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NOZZLE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74" w:type="dxa"/>
          </w:tcPr>
          <w:p w:rsidR="00FE1FB2" w:rsidRDefault="00CE077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CH-10694(A)-</w:t>
            </w:r>
            <w:r>
              <w:rPr>
                <w:spacing w:val="-5"/>
                <w:sz w:val="20"/>
              </w:rPr>
              <w:t>3P</w:t>
            </w:r>
          </w:p>
        </w:tc>
        <w:tc>
          <w:tcPr>
            <w:tcW w:w="1112" w:type="dxa"/>
          </w:tcPr>
          <w:p w:rsidR="00FE1FB2" w:rsidRDefault="00CE077D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LM6000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PD</w:t>
            </w:r>
          </w:p>
        </w:tc>
        <w:tc>
          <w:tcPr>
            <w:tcW w:w="1935" w:type="dxa"/>
          </w:tcPr>
          <w:p w:rsidR="00FE1FB2" w:rsidRDefault="00CE077D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Electric</w:t>
            </w:r>
          </w:p>
        </w:tc>
        <w:tc>
          <w:tcPr>
            <w:tcW w:w="1064" w:type="dxa"/>
          </w:tcPr>
          <w:p w:rsidR="00FE1FB2" w:rsidRDefault="00CE077D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piece</w:t>
            </w:r>
          </w:p>
        </w:tc>
        <w:tc>
          <w:tcPr>
            <w:tcW w:w="1000" w:type="dxa"/>
          </w:tcPr>
          <w:p w:rsidR="00FE1FB2" w:rsidRDefault="00CE077D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 w:rsidR="00FE1FB2">
        <w:trPr>
          <w:trHeight w:val="270"/>
        </w:trPr>
        <w:tc>
          <w:tcPr>
            <w:tcW w:w="1258" w:type="dxa"/>
          </w:tcPr>
          <w:p w:rsidR="00FE1FB2" w:rsidRDefault="00CE07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BLADE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74" w:type="dxa"/>
          </w:tcPr>
          <w:p w:rsidR="00FE1FB2" w:rsidRDefault="00CE077D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CH-7559-</w:t>
            </w:r>
            <w:r>
              <w:rPr>
                <w:spacing w:val="-5"/>
                <w:sz w:val="20"/>
              </w:rPr>
              <w:t>BLC</w:t>
            </w:r>
          </w:p>
        </w:tc>
        <w:tc>
          <w:tcPr>
            <w:tcW w:w="1112" w:type="dxa"/>
          </w:tcPr>
          <w:p w:rsidR="00FE1FB2" w:rsidRDefault="00CE077D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LM6000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PD</w:t>
            </w:r>
          </w:p>
        </w:tc>
        <w:tc>
          <w:tcPr>
            <w:tcW w:w="1935" w:type="dxa"/>
          </w:tcPr>
          <w:p w:rsidR="00FE1FB2" w:rsidRDefault="00CE077D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Electric</w:t>
            </w:r>
          </w:p>
        </w:tc>
        <w:tc>
          <w:tcPr>
            <w:tcW w:w="1064" w:type="dxa"/>
          </w:tcPr>
          <w:p w:rsidR="00FE1FB2" w:rsidRDefault="00CE077D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piece</w:t>
            </w:r>
          </w:p>
        </w:tc>
        <w:tc>
          <w:tcPr>
            <w:tcW w:w="1000" w:type="dxa"/>
          </w:tcPr>
          <w:p w:rsidR="00FE1FB2" w:rsidRDefault="00CE077D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</w:tr>
      <w:tr w:rsidR="00FE1FB2">
        <w:trPr>
          <w:trHeight w:val="270"/>
        </w:trPr>
        <w:tc>
          <w:tcPr>
            <w:tcW w:w="1258" w:type="dxa"/>
          </w:tcPr>
          <w:p w:rsidR="00FE1FB2" w:rsidRDefault="00CE07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SHROUD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74" w:type="dxa"/>
          </w:tcPr>
          <w:p w:rsidR="00FE1FB2" w:rsidRDefault="00CE077D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9392M86G11-</w:t>
            </w:r>
            <w:r>
              <w:rPr>
                <w:spacing w:val="-5"/>
                <w:sz w:val="20"/>
              </w:rPr>
              <w:t>CMI</w:t>
            </w:r>
          </w:p>
        </w:tc>
        <w:tc>
          <w:tcPr>
            <w:tcW w:w="1112" w:type="dxa"/>
          </w:tcPr>
          <w:p w:rsidR="00FE1FB2" w:rsidRDefault="00CE077D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LM6000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PD</w:t>
            </w:r>
          </w:p>
        </w:tc>
        <w:tc>
          <w:tcPr>
            <w:tcW w:w="1935" w:type="dxa"/>
          </w:tcPr>
          <w:p w:rsidR="00FE1FB2" w:rsidRDefault="00CE077D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Electric</w:t>
            </w:r>
          </w:p>
        </w:tc>
        <w:tc>
          <w:tcPr>
            <w:tcW w:w="1064" w:type="dxa"/>
          </w:tcPr>
          <w:p w:rsidR="00FE1FB2" w:rsidRDefault="00CE077D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piece</w:t>
            </w:r>
          </w:p>
        </w:tc>
        <w:tc>
          <w:tcPr>
            <w:tcW w:w="1000" w:type="dxa"/>
          </w:tcPr>
          <w:p w:rsidR="00FE1FB2" w:rsidRDefault="00CE077D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</w:tr>
      <w:tr w:rsidR="00FE1FB2">
        <w:trPr>
          <w:trHeight w:val="270"/>
        </w:trPr>
        <w:tc>
          <w:tcPr>
            <w:tcW w:w="8143" w:type="dxa"/>
            <w:gridSpan w:val="6"/>
            <w:shd w:val="clear" w:color="auto" w:fill="D9E0F1"/>
          </w:tcPr>
          <w:p w:rsidR="00FE1FB2" w:rsidRDefault="00FE1FB2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 w:rsidR="00CE077D" w:rsidRDefault="00CE077D">
      <w:bookmarkStart w:id="0" w:name="_GoBack"/>
      <w:bookmarkEnd w:id="0"/>
    </w:p>
    <w:sectPr w:rsidR="00CE077D">
      <w:type w:val="continuous"/>
      <w:pgSz w:w="15840" w:h="12240" w:orient="landscape"/>
      <w:pgMar w:top="1060" w:right="21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1FB2"/>
    <w:rsid w:val="004F3480"/>
    <w:rsid w:val="00B56FF0"/>
    <w:rsid w:val="00CE077D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1E671-9647-41A0-8608-AFCBC61E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 w:line="237" w:lineRule="exact"/>
      <w:ind w:left="23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Microsoft account</cp:lastModifiedBy>
  <cp:revision>3</cp:revision>
  <dcterms:created xsi:type="dcterms:W3CDTF">2025-08-25T10:14:00Z</dcterms:created>
  <dcterms:modified xsi:type="dcterms:W3CDTF">2025-08-25T10:17:00Z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2025-08-10T00:00:00Z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2025-08-25T00:00:00Z</vt:filetime>
  </property>
  <property fmtid="{D5CDD505-2E9C-101B-9397-08002B2CF9AE}" pid="5" name="Producer">
    <vt:lpwstr>Microsoft® Excel® LTSC</vt:lpwstr>
  </property>
</Properties>
</file>